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40"/>
        </w:rPr>
        <w:t>VIDANATURA</w:t>
      </w:r>
    </w:p>
    <w:p>
      <w:pPr>
        <w:jc w:val="center"/>
      </w:pPr>
      <w:r>
        <w:rPr>
          <w:rFonts w:ascii="Arial" w:hAnsi="Arial"/>
          <w:b/>
          <w:sz w:val="32"/>
        </w:rPr>
        <w:t>Página de Productos a la Venta / Products for Sale Page</w:t>
      </w:r>
    </w:p>
    <w:p>
      <w:pPr>
        <w:jc w:val="center"/>
      </w:pPr>
      <w:r>
        <w:rPr>
          <w:rFonts w:ascii="Arial" w:hAnsi="Arial"/>
          <w:sz w:val="21"/>
        </w:rPr>
        <w:t>VIDANATURA / Vidanatura LLC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EAF4EA"/>
          </w:tcPr>
          <w:p>
            <w:r>
              <w:rPr>
                <w:rFonts w:ascii="Arial" w:hAnsi="Arial"/>
                <w:sz w:val="20"/>
              </w:rPr>
              <w:t>Sitio web / Website</w:t>
              <w:br/>
              <w:t>www.vidanatura.com</w:t>
            </w:r>
          </w:p>
        </w:tc>
        <w:tc>
          <w:tcPr>
            <w:tcW w:type="dxa" w:w="4968"/>
            <w:shd w:fill="EAF4EA"/>
          </w:tcPr>
          <w:p>
            <w:r>
              <w:rPr>
                <w:rFonts w:ascii="Arial" w:hAnsi="Arial"/>
                <w:sz w:val="20"/>
              </w:rPr>
              <w:t>Soporte / Support</w:t>
              <w:br/>
              <w:t>info@vidanatura.com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5F5F5"/>
          </w:tcPr>
          <w:p>
            <w:r>
              <w:rPr>
                <w:rFonts w:ascii="Arial" w:hAnsi="Arial"/>
                <w:i/>
                <w:sz w:val="19"/>
              </w:rPr>
              <w:t>Documento bilingüe preparado a partir del paquete legal base compartido por VIDANATURA. Revísese con asesoría legal antes de publicar.</w:t>
            </w:r>
          </w:p>
        </w:tc>
      </w:tr>
    </w:tbl>
    <w:p/>
    <w:p>
      <w:pPr>
        <w:pStyle w:val="Heading1"/>
      </w:pPr>
      <w:r>
        <w:t>Versión en español</w:t>
      </w:r>
    </w:p>
    <w:p>
      <w:r>
        <w:t>Texto sugerido para catálogo o landing de e-commerce.</w:t>
      </w:r>
    </w:p>
    <w:p>
      <w:r>
        <w:t>Descubre nuestra línea de cafés funcionales y suplementos naturales diseñados para acompañar tu bienestar diario. La disponibilidad y presentación pueden variar por temporada, inventario, jurisdicción y canal de venta.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D9EAD3"/>
          </w:tcPr>
          <w:p>
            <w:r>
              <w:t>Producto</w:t>
            </w:r>
          </w:p>
        </w:tc>
        <w:tc>
          <w:tcPr>
            <w:tcW w:type="dxa" w:w="2484"/>
            <w:shd w:fill="D9EAD3"/>
          </w:tcPr>
          <w:p>
            <w:r>
              <w:t>Descripción breve</w:t>
            </w:r>
          </w:p>
        </w:tc>
        <w:tc>
          <w:tcPr>
            <w:tcW w:type="dxa" w:w="2484"/>
            <w:shd w:fill="D9EAD3"/>
          </w:tcPr>
          <w:p>
            <w:r>
              <w:t>Precio de referencia</w:t>
            </w:r>
          </w:p>
        </w:tc>
        <w:tc>
          <w:tcPr>
            <w:tcW w:type="dxa" w:w="2484"/>
            <w:shd w:fill="D9EAD3"/>
          </w:tcPr>
          <w:p>
            <w:r>
              <w:t>Nota legal/comercial</w:t>
            </w:r>
          </w:p>
        </w:tc>
      </w:tr>
      <w:tr>
        <w:tc>
          <w:tcPr>
            <w:tcW w:type="dxa" w:w="2484"/>
          </w:tcPr>
          <w:p>
            <w:r>
              <w:t>BLACK IMMUNO COFFEE</w:t>
            </w:r>
          </w:p>
        </w:tc>
        <w:tc>
          <w:tcPr>
            <w:tcW w:type="dxa" w:w="2484"/>
          </w:tcPr>
          <w:p>
            <w:r>
              <w:t>Café funcional con mezcla de ingredientes orientados al bienestar general y a una experiencia de consumo práctica.</w:t>
            </w:r>
          </w:p>
        </w:tc>
        <w:tc>
          <w:tcPr>
            <w:tcW w:type="dxa" w:w="2484"/>
          </w:tcPr>
          <w:p>
            <w:r>
              <w:t>$42 USD</w:t>
            </w:r>
          </w:p>
        </w:tc>
        <w:tc>
          <w:tcPr>
            <w:tcW w:type="dxa" w:w="2484"/>
          </w:tcPr>
          <w:p>
            <w:r>
              <w:t>Ver ingredientes, alérgenos y uso sugerido antes de comprar.</w:t>
            </w:r>
          </w:p>
        </w:tc>
      </w:tr>
      <w:tr>
        <w:tc>
          <w:tcPr>
            <w:tcW w:type="dxa" w:w="2484"/>
          </w:tcPr>
          <w:p>
            <w:r>
              <w:t>BLACK ENERGY COFFEE</w:t>
            </w:r>
          </w:p>
        </w:tc>
        <w:tc>
          <w:tcPr>
            <w:tcW w:type="dxa" w:w="2484"/>
          </w:tcPr>
          <w:p>
            <w:r>
              <w:t>Café funcional para consumidores que buscan una experiencia de sabor intensa dentro de su rutina diaria.</w:t>
            </w:r>
          </w:p>
        </w:tc>
        <w:tc>
          <w:tcPr>
            <w:tcW w:type="dxa" w:w="2484"/>
          </w:tcPr>
          <w:p>
            <w:r>
              <w:t>$42 USD</w:t>
            </w:r>
          </w:p>
        </w:tc>
        <w:tc>
          <w:tcPr>
            <w:tcW w:type="dxa" w:w="2484"/>
          </w:tcPr>
          <w:p>
            <w:r>
              <w:t>Contiene cafeína; no recomendado para todas las personas.</w:t>
            </w:r>
          </w:p>
        </w:tc>
      </w:tr>
      <w:tr>
        <w:tc>
          <w:tcPr>
            <w:tcW w:type="dxa" w:w="2484"/>
          </w:tcPr>
          <w:p>
            <w:r>
              <w:t>LATTE IMMUNO COFFEE</w:t>
            </w:r>
          </w:p>
        </w:tc>
        <w:tc>
          <w:tcPr>
            <w:tcW w:type="dxa" w:w="2484"/>
          </w:tcPr>
          <w:p>
            <w:r>
              <w:t>Opción tipo latte con perfil más suave y presentación funcional.</w:t>
            </w:r>
          </w:p>
        </w:tc>
        <w:tc>
          <w:tcPr>
            <w:tcW w:type="dxa" w:w="2484"/>
          </w:tcPr>
          <w:p>
            <w:r>
              <w:t>$42 USD</w:t>
            </w:r>
          </w:p>
        </w:tc>
        <w:tc>
          <w:tcPr>
            <w:tcW w:type="dxa" w:w="2484"/>
          </w:tcPr>
          <w:p>
            <w:r>
              <w:t>La formulación final y disponibilidad pueden variar.</w:t>
            </w:r>
          </w:p>
        </w:tc>
      </w:tr>
      <w:tr>
        <w:tc>
          <w:tcPr>
            <w:tcW w:type="dxa" w:w="2484"/>
          </w:tcPr>
          <w:p>
            <w:r>
              <w:t>LATTE ENERGY COFFEE</w:t>
            </w:r>
          </w:p>
        </w:tc>
        <w:tc>
          <w:tcPr>
            <w:tcW w:type="dxa" w:w="2484"/>
          </w:tcPr>
          <w:p>
            <w:r>
              <w:t>Presentación estilo latte para quienes prefieren una experiencia cremosa y práctica.</w:t>
            </w:r>
          </w:p>
        </w:tc>
        <w:tc>
          <w:tcPr>
            <w:tcW w:type="dxa" w:w="2484"/>
          </w:tcPr>
          <w:p>
            <w:r>
              <w:t>$42 USD</w:t>
            </w:r>
          </w:p>
        </w:tc>
        <w:tc>
          <w:tcPr>
            <w:tcW w:type="dxa" w:w="2484"/>
          </w:tcPr>
          <w:p>
            <w:r>
              <w:t>Revisar etiqueta nutricional y uso recomendado.</w:t>
            </w:r>
          </w:p>
        </w:tc>
      </w:tr>
      <w:tr>
        <w:tc>
          <w:tcPr>
            <w:tcW w:type="dxa" w:w="2484"/>
          </w:tcPr>
          <w:p>
            <w:r>
              <w:t>PAQUETE BÁSICO</w:t>
            </w:r>
          </w:p>
        </w:tc>
        <w:tc>
          <w:tcPr>
            <w:tcW w:type="dxa" w:w="2484"/>
          </w:tcPr>
          <w:p>
            <w:r>
              <w:t>Selección inicial de productos con precio promocional de lanzamiento.</w:t>
            </w:r>
          </w:p>
        </w:tc>
        <w:tc>
          <w:tcPr>
            <w:tcW w:type="dxa" w:w="2484"/>
          </w:tcPr>
          <w:p>
            <w:r>
              <w:t>$199 USD</w:t>
            </w:r>
          </w:p>
        </w:tc>
        <w:tc>
          <w:tcPr>
            <w:tcW w:type="dxa" w:w="2484"/>
          </w:tcPr>
          <w:p>
            <w:r>
              <w:t>Sujeto a disponibilidad e inventario.</w:t>
            </w:r>
          </w:p>
        </w:tc>
      </w:tr>
      <w:tr>
        <w:tc>
          <w:tcPr>
            <w:tcW w:type="dxa" w:w="2484"/>
          </w:tcPr>
          <w:p>
            <w:r>
              <w:t>PAQUETE MEDIUM</w:t>
            </w:r>
          </w:p>
        </w:tc>
        <w:tc>
          <w:tcPr>
            <w:tcW w:type="dxa" w:w="2484"/>
          </w:tcPr>
          <w:p>
            <w:r>
              <w:t>Paquete intermedio con mayor volumen y composición promocional.</w:t>
            </w:r>
          </w:p>
        </w:tc>
        <w:tc>
          <w:tcPr>
            <w:tcW w:type="dxa" w:w="2484"/>
          </w:tcPr>
          <w:p>
            <w:r>
              <w:t>$399 USD</w:t>
            </w:r>
          </w:p>
        </w:tc>
        <w:tc>
          <w:tcPr>
            <w:tcW w:type="dxa" w:w="2484"/>
          </w:tcPr>
          <w:p>
            <w:r>
              <w:t>Contenido exacto sujeto a la página de detalle.</w:t>
            </w:r>
          </w:p>
        </w:tc>
      </w:tr>
      <w:tr>
        <w:tc>
          <w:tcPr>
            <w:tcW w:type="dxa" w:w="2484"/>
          </w:tcPr>
          <w:p>
            <w:r>
              <w:t>PAQUETE PREMIUM</w:t>
            </w:r>
          </w:p>
        </w:tc>
        <w:tc>
          <w:tcPr>
            <w:tcW w:type="dxa" w:w="2484"/>
          </w:tcPr>
          <w:p>
            <w:r>
              <w:t>Paquete de mayor valor con productos y regalos promocionales según aplique.</w:t>
            </w:r>
          </w:p>
        </w:tc>
        <w:tc>
          <w:tcPr>
            <w:tcW w:type="dxa" w:w="2484"/>
          </w:tcPr>
          <w:p>
            <w:r>
              <w:t>$599 USD</w:t>
            </w:r>
          </w:p>
        </w:tc>
        <w:tc>
          <w:tcPr>
            <w:tcW w:type="dxa" w:w="2484"/>
          </w:tcPr>
          <w:p>
            <w:r>
              <w:t>Confirmar contenido final antes de pagar.</w:t>
            </w:r>
          </w:p>
        </w:tc>
      </w:tr>
    </w:tbl>
    <w:p>
      <w:r>
        <w:t>Nota: si VIDANATURA maneja diferentes precios por tipo de cliente, afiliado, socio o distribuidor, dicha segmentación debe mostrarse de manera clara en el checkout o mediante un sistema autenticado para evitar confusión del consumidor.</w:t>
      </w:r>
    </w:p>
    <w:p>
      <w:r>
        <w:t>Las descripciones de producto deben mantenerse consistentes con la etiqueta real, ingredientes declarados, panel nutricional, advertencias y lineamientos regulatorios aplicables a suplementos y productos con cafeína.</w:t>
      </w:r>
    </w:p>
    <w:p>
      <w:r>
        <w:br w:type="page"/>
      </w:r>
    </w:p>
    <w:p>
      <w:pPr>
        <w:pStyle w:val="Heading1"/>
      </w:pPr>
      <w:r>
        <w:t>English version</w:t>
      </w:r>
    </w:p>
    <w:p>
      <w:r>
        <w:t>Suggested text for a catalog or ecommerce landing page.</w:t>
      </w:r>
    </w:p>
    <w:p>
      <w:r>
        <w:t>Discover our line of functional coffees and natural supplements designed to support daily wellness. Availability and presentation may vary by season, inventory, jurisdiction, and sales channel.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D9EAD3"/>
          </w:tcPr>
          <w:p>
            <w:r>
              <w:t>Product</w:t>
            </w:r>
          </w:p>
        </w:tc>
        <w:tc>
          <w:tcPr>
            <w:tcW w:type="dxa" w:w="2484"/>
            <w:shd w:fill="D9EAD3"/>
          </w:tcPr>
          <w:p>
            <w:r>
              <w:t>Short description</w:t>
            </w:r>
          </w:p>
        </w:tc>
        <w:tc>
          <w:tcPr>
            <w:tcW w:type="dxa" w:w="2484"/>
            <w:shd w:fill="D9EAD3"/>
          </w:tcPr>
          <w:p>
            <w:r>
              <w:t>Reference price</w:t>
            </w:r>
          </w:p>
        </w:tc>
        <w:tc>
          <w:tcPr>
            <w:tcW w:type="dxa" w:w="2484"/>
            <w:shd w:fill="D9EAD3"/>
          </w:tcPr>
          <w:p>
            <w:r>
              <w:t>Legal/commercial note</w:t>
            </w:r>
          </w:p>
        </w:tc>
      </w:tr>
      <w:tr>
        <w:tc>
          <w:tcPr>
            <w:tcW w:type="dxa" w:w="2484"/>
          </w:tcPr>
          <w:p>
            <w:r>
              <w:t>BLACK IMMUNO COFFEE</w:t>
            </w:r>
          </w:p>
        </w:tc>
        <w:tc>
          <w:tcPr>
            <w:tcW w:type="dxa" w:w="2484"/>
          </w:tcPr>
          <w:p>
            <w:r>
              <w:t>Functional coffee with a blend of ingredients aimed at general wellness and a convenient consumption experience.</w:t>
            </w:r>
          </w:p>
        </w:tc>
        <w:tc>
          <w:tcPr>
            <w:tcW w:type="dxa" w:w="2484"/>
          </w:tcPr>
          <w:p>
            <w:r>
              <w:t>$42 USD</w:t>
            </w:r>
          </w:p>
        </w:tc>
        <w:tc>
          <w:tcPr>
            <w:tcW w:type="dxa" w:w="2484"/>
          </w:tcPr>
          <w:p>
            <w:r>
              <w:t>Review ingredients, allergens, and suggested use before purchase.</w:t>
            </w:r>
          </w:p>
        </w:tc>
      </w:tr>
      <w:tr>
        <w:tc>
          <w:tcPr>
            <w:tcW w:type="dxa" w:w="2484"/>
          </w:tcPr>
          <w:p>
            <w:r>
              <w:t>BLACK ENERGY COFFEE</w:t>
            </w:r>
          </w:p>
        </w:tc>
        <w:tc>
          <w:tcPr>
            <w:tcW w:type="dxa" w:w="2484"/>
          </w:tcPr>
          <w:p>
            <w:r>
              <w:t>Functional coffee for consumers seeking a bold flavor experience within their daily routine.</w:t>
            </w:r>
          </w:p>
        </w:tc>
        <w:tc>
          <w:tcPr>
            <w:tcW w:type="dxa" w:w="2484"/>
          </w:tcPr>
          <w:p>
            <w:r>
              <w:t>$42 USD</w:t>
            </w:r>
          </w:p>
        </w:tc>
        <w:tc>
          <w:tcPr>
            <w:tcW w:type="dxa" w:w="2484"/>
          </w:tcPr>
          <w:p>
            <w:r>
              <w:t>Contains caffeine; not recommended for everyone.</w:t>
            </w:r>
          </w:p>
        </w:tc>
      </w:tr>
      <w:tr>
        <w:tc>
          <w:tcPr>
            <w:tcW w:type="dxa" w:w="2484"/>
          </w:tcPr>
          <w:p>
            <w:r>
              <w:t>LATTE IMMUNO COFFEE</w:t>
            </w:r>
          </w:p>
        </w:tc>
        <w:tc>
          <w:tcPr>
            <w:tcW w:type="dxa" w:w="2484"/>
          </w:tcPr>
          <w:p>
            <w:r>
              <w:t>Latte-style option with a smoother profile and functional presentation.</w:t>
            </w:r>
          </w:p>
        </w:tc>
        <w:tc>
          <w:tcPr>
            <w:tcW w:type="dxa" w:w="2484"/>
          </w:tcPr>
          <w:p>
            <w:r>
              <w:t>$42 USD</w:t>
            </w:r>
          </w:p>
        </w:tc>
        <w:tc>
          <w:tcPr>
            <w:tcW w:type="dxa" w:w="2484"/>
          </w:tcPr>
          <w:p>
            <w:r>
              <w:t>Final formulation and availability may vary.</w:t>
            </w:r>
          </w:p>
        </w:tc>
      </w:tr>
      <w:tr>
        <w:tc>
          <w:tcPr>
            <w:tcW w:type="dxa" w:w="2484"/>
          </w:tcPr>
          <w:p>
            <w:r>
              <w:t>LATTE ENERGY COFFEE</w:t>
            </w:r>
          </w:p>
        </w:tc>
        <w:tc>
          <w:tcPr>
            <w:tcW w:type="dxa" w:w="2484"/>
          </w:tcPr>
          <w:p>
            <w:r>
              <w:t>Latte-style presentation for those who prefer a creamy and practical experience.</w:t>
            </w:r>
          </w:p>
        </w:tc>
        <w:tc>
          <w:tcPr>
            <w:tcW w:type="dxa" w:w="2484"/>
          </w:tcPr>
          <w:p>
            <w:r>
              <w:t>$42 USD</w:t>
            </w:r>
          </w:p>
        </w:tc>
        <w:tc>
          <w:tcPr>
            <w:tcW w:type="dxa" w:w="2484"/>
          </w:tcPr>
          <w:p>
            <w:r>
              <w:t>Review nutrition label and recommended use.</w:t>
            </w:r>
          </w:p>
        </w:tc>
      </w:tr>
      <w:tr>
        <w:tc>
          <w:tcPr>
            <w:tcW w:type="dxa" w:w="2484"/>
          </w:tcPr>
          <w:p>
            <w:r>
              <w:t>BASIC KIT</w:t>
            </w:r>
          </w:p>
        </w:tc>
        <w:tc>
          <w:tcPr>
            <w:tcW w:type="dxa" w:w="2484"/>
          </w:tcPr>
          <w:p>
            <w:r>
              <w:t>Entry-level selection of products with promotional launch pricing.</w:t>
            </w:r>
          </w:p>
        </w:tc>
        <w:tc>
          <w:tcPr>
            <w:tcW w:type="dxa" w:w="2484"/>
          </w:tcPr>
          <w:p>
            <w:r>
              <w:t>$199 USD</w:t>
            </w:r>
          </w:p>
        </w:tc>
        <w:tc>
          <w:tcPr>
            <w:tcW w:type="dxa" w:w="2484"/>
          </w:tcPr>
          <w:p>
            <w:r>
              <w:t>Subject to availability and inventory.</w:t>
            </w:r>
          </w:p>
        </w:tc>
      </w:tr>
      <w:tr>
        <w:tc>
          <w:tcPr>
            <w:tcW w:type="dxa" w:w="2484"/>
          </w:tcPr>
          <w:p>
            <w:r>
              <w:t>MEDIUM KIT</w:t>
            </w:r>
          </w:p>
        </w:tc>
        <w:tc>
          <w:tcPr>
            <w:tcW w:type="dxa" w:w="2484"/>
          </w:tcPr>
          <w:p>
            <w:r>
              <w:t>Mid-level package with greater volume and promotional composition.</w:t>
            </w:r>
          </w:p>
        </w:tc>
        <w:tc>
          <w:tcPr>
            <w:tcW w:type="dxa" w:w="2484"/>
          </w:tcPr>
          <w:p>
            <w:r>
              <w:t>$399 USD</w:t>
            </w:r>
          </w:p>
        </w:tc>
        <w:tc>
          <w:tcPr>
            <w:tcW w:type="dxa" w:w="2484"/>
          </w:tcPr>
          <w:p>
            <w:r>
              <w:t>Exact contents subject to the detail page.</w:t>
            </w:r>
          </w:p>
        </w:tc>
      </w:tr>
      <w:tr>
        <w:tc>
          <w:tcPr>
            <w:tcW w:type="dxa" w:w="2484"/>
          </w:tcPr>
          <w:p>
            <w:r>
              <w:t>PREMIUM KIT</w:t>
            </w:r>
          </w:p>
        </w:tc>
        <w:tc>
          <w:tcPr>
            <w:tcW w:type="dxa" w:w="2484"/>
          </w:tcPr>
          <w:p>
            <w:r>
              <w:t>Highest-value package with products and promotional gifts where applicable.</w:t>
            </w:r>
          </w:p>
        </w:tc>
        <w:tc>
          <w:tcPr>
            <w:tcW w:type="dxa" w:w="2484"/>
          </w:tcPr>
          <w:p>
            <w:r>
              <w:t>$599 USD</w:t>
            </w:r>
          </w:p>
        </w:tc>
        <w:tc>
          <w:tcPr>
            <w:tcW w:type="dxa" w:w="2484"/>
          </w:tcPr>
          <w:p>
            <w:r>
              <w:t>Confirm final contents before payment.</w:t>
            </w:r>
          </w:p>
        </w:tc>
      </w:tr>
    </w:tbl>
    <w:p>
      <w:r>
        <w:t>Note: if VIDANATURA uses different pricing by customer, affiliate, member, or distributor type, that segmentation should be shown clearly at checkout or through an authenticated system to avoid consumer confusion.</w:t>
      </w:r>
    </w:p>
    <w:p>
      <w:r>
        <w:t>Product descriptions should remain consistent with the actual label, declared ingredients, nutrition panel, warnings, and regulatory guidelines applicable to supplements and caffeinated products.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7"/>
      </w:rPr>
      <w:t xml:space="preserve">VIDANATURA · Documento bilingüe · Página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sz w:val="18"/>
      </w:rPr>
      <w:t>VIDANATURA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